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FD" w:rsidRDefault="006338FD" w:rsidP="00633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6338FD"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 xml:space="preserve">Итоговое сочинение 2024-2025 </w:t>
      </w:r>
      <w:r>
        <w:rPr>
          <w:rFonts w:ascii="Times New Roman" w:eastAsia="Times New Roman" w:hAnsi="Times New Roman" w:cs="Times New Roman"/>
          <w:b/>
          <w:bCs/>
          <w:color w:val="303030"/>
          <w:kern w:val="36"/>
          <w:sz w:val="24"/>
          <w:szCs w:val="24"/>
        </w:rPr>
        <w:t xml:space="preserve"> </w:t>
      </w:r>
      <w:r w:rsidRPr="006338F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 xml:space="preserve"> </w:t>
      </w:r>
    </w:p>
    <w:p w:rsidR="006338FD" w:rsidRPr="006338FD" w:rsidRDefault="006338FD" w:rsidP="006338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6338FD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Дата проведения 4 декабря 2024 года.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году.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 Порядок и процедура проведения итогового сочинения (изложения), критерии их оценивания в новом учебном году не меняются.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Комплекты тем итогового сочинения формируются из закрытого банка тем итогового сочинения. Он включает в себя более 2000 тем сочинений. Банк содержит как темы, которые использовались в прошлые годы, так и новые темы, разработанные в последние годы. Ниже перечислены названия разделов и подразделов банка тем итогового сочинения.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rStyle w:val="a5"/>
          <w:color w:val="303030"/>
        </w:rPr>
        <w:t>1. Духовно-нравственные ориентиры в жизни человека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1.1. Внутренний мир человека и его личностные качества.</w:t>
      </w:r>
      <w:r w:rsidRPr="006338FD">
        <w:rPr>
          <w:color w:val="303030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6338FD">
        <w:rPr>
          <w:color w:val="303030"/>
        </w:rPr>
        <w:br/>
        <w:t>1.3. Познание человеком самого себя.</w:t>
      </w:r>
      <w:r w:rsidRPr="006338FD">
        <w:rPr>
          <w:color w:val="303030"/>
        </w:rPr>
        <w:br/>
        <w:t>1.4. Свобода человека и ее ограничения.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proofErr w:type="gramStart"/>
      <w:r w:rsidRPr="006338FD">
        <w:rPr>
          <w:color w:val="303030"/>
        </w:rPr>
        <w:t>Темы этого раздела: связаны с вопросами, которые человек задаёт себе сам, в том числе в ситуации нравственного выбора; нацеливают на рассуждение о нравственных идеалах и моральных нормах, сиюминутном и вечном, добре и зле, о свободе и ответственности;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proofErr w:type="gramEnd"/>
      <w:r w:rsidRPr="006338FD">
        <w:rPr>
          <w:color w:val="303030"/>
        </w:rPr>
        <w:t xml:space="preserve"> позволяют задуматься об образе жизни человека, о выборе им жизненного пути, значимой цели и средствах её достижения, любви и дружбе; побуждают к самоанализу, осмыслению опыта других людей (или поступков литературных героев), стремящихся понять себя.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rStyle w:val="a5"/>
          <w:color w:val="303030"/>
        </w:rPr>
        <w:t>2. Семья, общество, Отечество в жизни человека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2.1. Семья, род; семейные ценности и традиции.</w:t>
      </w:r>
      <w:r w:rsidRPr="006338FD">
        <w:rPr>
          <w:color w:val="303030"/>
        </w:rPr>
        <w:br/>
        <w:t>2.2. Человек и общество.</w:t>
      </w:r>
      <w:r w:rsidRPr="006338FD">
        <w:rPr>
          <w:color w:val="303030"/>
        </w:rPr>
        <w:br/>
        <w:t>2.3. Родина, государство, гражданская позиция человека.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 xml:space="preserve">Темы этого раздела: связаны </w:t>
      </w:r>
      <w:proofErr w:type="gramStart"/>
      <w:r w:rsidRPr="006338FD">
        <w:rPr>
          <w:color w:val="303030"/>
        </w:rPr>
        <w:t>со</w:t>
      </w:r>
      <w:proofErr w:type="gramEnd"/>
      <w:r w:rsidRPr="006338FD">
        <w:rPr>
          <w:color w:val="303030"/>
        </w:rPr>
        <w:t xml:space="preserve"> взглядом на человека как представителя семьи, социума, народа, поколения, эпохи; нацеливают на размышление о семейных и общественных ценностях, традициях и обычаях, межличностных отношениях и влиянии среды на человека; касаются вопросов исторического времени, гражданских идеалов, важности сохранения исторической памяти, роли личности в истории; позволяют задуматься о славе и бесславии, личном и общественном, своём вкладе в общественный прогресс;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rStyle w:val="a5"/>
          <w:color w:val="303030"/>
        </w:rPr>
        <w:t>3. Природа и культура в жизни человека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3.1. Природа и человек.</w:t>
      </w:r>
      <w:r w:rsidRPr="006338FD">
        <w:rPr>
          <w:color w:val="303030"/>
        </w:rPr>
        <w:br/>
        <w:t>3.2. Наука и человек.</w:t>
      </w:r>
      <w:r w:rsidRPr="006338FD">
        <w:rPr>
          <w:color w:val="303030"/>
        </w:rPr>
        <w:br/>
        <w:t>3.3. Искусство и человек.</w:t>
      </w:r>
      <w:r w:rsidRPr="006338FD">
        <w:rPr>
          <w:color w:val="303030"/>
        </w:rPr>
        <w:br/>
        <w:t>3.4. Язык и языковая личность.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 xml:space="preserve">Темы этого раздела: связаны с философскими, социальными, этическими, эстетическими проблемами, вопросами экологии;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 касаются миссии художника и ответственности человека науки, значения великих творений искусства и научных открытий (в том числе в </w:t>
      </w:r>
      <w:r w:rsidRPr="006338FD">
        <w:rPr>
          <w:color w:val="303030"/>
        </w:rPr>
        <w:lastRenderedPageBreak/>
        <w:t>связи с юбилейными датами);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В каждый комплект тем итогового сочинения будут включены по две темы из каждого раздела банка: темы 1, 2 «Духовно-нравственные ориентиры в жизни человека»; темы 3, 4 «Семья, общество, Отечество в жизни человека»; темы 5, 6 «Природа и культура в жизни человека».</w:t>
      </w:r>
    </w:p>
    <w:p w:rsidR="006338FD" w:rsidRPr="006338FD" w:rsidRDefault="006338FD" w:rsidP="006338FD">
      <w:pPr>
        <w:pStyle w:val="a4"/>
        <w:shd w:val="clear" w:color="auto" w:fill="FFFFFF"/>
        <w:spacing w:before="0" w:beforeAutospacing="0" w:after="0" w:afterAutospacing="0"/>
        <w:rPr>
          <w:color w:val="303030"/>
        </w:rPr>
      </w:pPr>
      <w:r w:rsidRPr="006338FD">
        <w:rPr>
          <w:color w:val="303030"/>
        </w:rPr>
        <w:t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подсчёт включаются все слова, в том числе служебные), то за такую работу ставится «незачёт».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0C7686" w:rsidRPr="006338FD" w:rsidRDefault="000C7686" w:rsidP="00633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686" w:rsidRPr="006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>
    <w:useFELayout/>
  </w:compat>
  <w:rsids>
    <w:rsidRoot w:val="006338FD"/>
    <w:rsid w:val="000C7686"/>
    <w:rsid w:val="006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6338FD"/>
  </w:style>
  <w:style w:type="character" w:styleId="a3">
    <w:name w:val="Hyperlink"/>
    <w:basedOn w:val="a0"/>
    <w:uiPriority w:val="99"/>
    <w:semiHidden/>
    <w:unhideWhenUsed/>
    <w:rsid w:val="006338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38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2024-09-05T05:51:00Z</dcterms:created>
  <dcterms:modified xsi:type="dcterms:W3CDTF">2024-09-05T05:53:00Z</dcterms:modified>
</cp:coreProperties>
</file>