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F5" w:rsidRDefault="007403D7" w:rsidP="004650F5">
      <w:pPr>
        <w:shd w:val="clear" w:color="auto" w:fill="FFFFFF"/>
        <w:spacing w:after="96" w:line="25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3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2024–2025 учебного года для </w:t>
      </w:r>
      <w:proofErr w:type="gramStart"/>
      <w:r w:rsidRPr="007403D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7403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умственной отсталостью</w:t>
      </w:r>
    </w:p>
    <w:p w:rsidR="007403D7" w:rsidRPr="007403D7" w:rsidRDefault="007403D7" w:rsidP="004650F5">
      <w:pPr>
        <w:shd w:val="clear" w:color="auto" w:fill="FFFFFF"/>
        <w:spacing w:after="96" w:line="25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3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итоговая аттестация является обязательной</w:t>
      </w:r>
    </w:p>
    <w:p w:rsidR="007403D7" w:rsidRPr="004650F5" w:rsidRDefault="007403D7" w:rsidP="007403D7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4650F5">
        <w:rPr>
          <w:color w:val="000000"/>
        </w:rPr>
        <w:t>Для обучающихся с легкой умственной отсталостью итоговая аттестация осуществляется в форме двух испытаний:</w:t>
      </w:r>
      <w:r w:rsidRPr="004650F5">
        <w:rPr>
          <w:color w:val="000000"/>
        </w:rPr>
        <w:br/>
        <w:t xml:space="preserve">1) комплексная оценка предметных результатов усвоения </w:t>
      </w:r>
      <w:proofErr w:type="gramStart"/>
      <w:r w:rsidRPr="004650F5">
        <w:rPr>
          <w:color w:val="000000"/>
        </w:rPr>
        <w:t>обучающимися</w:t>
      </w:r>
      <w:proofErr w:type="gramEnd"/>
      <w:r w:rsidRPr="004650F5">
        <w:rPr>
          <w:color w:val="000000"/>
        </w:rPr>
        <w:t xml:space="preserve"> русского языка, чтения (литературного чтения), математики и основ социальной жизни;</w:t>
      </w:r>
      <w:r w:rsidRPr="004650F5">
        <w:rPr>
          <w:color w:val="000000"/>
        </w:rPr>
        <w:br/>
        <w:t>2) оценка знаний и умений по выбранному профилю труда.</w:t>
      </w:r>
    </w:p>
    <w:p w:rsidR="007403D7" w:rsidRPr="004650F5" w:rsidRDefault="007403D7" w:rsidP="007403D7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proofErr w:type="gramStart"/>
      <w:r w:rsidRPr="004650F5">
        <w:rPr>
          <w:color w:val="000000"/>
        </w:rPr>
        <w:t>Для обучающихся с умеренной, тяжелой и глубокой умственной отсталостью предметом итоговой оценки является:</w:t>
      </w:r>
      <w:r w:rsidRPr="004650F5">
        <w:rPr>
          <w:color w:val="000000"/>
        </w:rPr>
        <w:br/>
        <w:t>1) достижение результатов освоения СИПР последнего года обучения;</w:t>
      </w:r>
      <w:r w:rsidRPr="004650F5">
        <w:rPr>
          <w:color w:val="000000"/>
        </w:rPr>
        <w:br/>
        <w:t>2) развитие жизненной компетенции.</w:t>
      </w:r>
      <w:proofErr w:type="gramEnd"/>
    </w:p>
    <w:p w:rsidR="007403D7" w:rsidRPr="004650F5" w:rsidRDefault="007403D7" w:rsidP="007403D7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4650F5">
        <w:rPr>
          <w:color w:val="000000"/>
        </w:rPr>
        <w:t>Результаты итоговой аттестации оценивается в форме «зачет» / «незачет».</w:t>
      </w:r>
    </w:p>
    <w:p w:rsidR="007403D7" w:rsidRPr="004650F5" w:rsidRDefault="007403D7" w:rsidP="007403D7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4650F5">
        <w:rPr>
          <w:color w:val="000000"/>
        </w:rPr>
        <w:t>Образовательная организация самостоятельно разрабатывает содержание и процедуру проведения итоговой аттестации.</w:t>
      </w:r>
    </w:p>
    <w:p w:rsidR="007403D7" w:rsidRPr="004650F5" w:rsidRDefault="007403D7" w:rsidP="007403D7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4650F5">
        <w:rPr>
          <w:color w:val="000000"/>
        </w:rPr>
        <w:t>В целях недопущения нарушений установленных требований рекомендуем всем общеобразовательным организациям:</w:t>
      </w:r>
      <w:r w:rsidRPr="004650F5">
        <w:rPr>
          <w:color w:val="000000"/>
        </w:rPr>
        <w:br/>
        <w:t>— разработать локальный нормативный акт о порядке проведения итоговой аттестации;</w:t>
      </w:r>
      <w:r w:rsidRPr="004650F5">
        <w:rPr>
          <w:color w:val="000000"/>
        </w:rPr>
        <w:br/>
        <w:t>— определить формы итоговой аттестации;</w:t>
      </w:r>
      <w:r w:rsidRPr="004650F5">
        <w:rPr>
          <w:color w:val="000000"/>
        </w:rPr>
        <w:br/>
        <w:t>— разработать оценочные материалы.</w:t>
      </w:r>
    </w:p>
    <w:p w:rsidR="007403D7" w:rsidRPr="004650F5" w:rsidRDefault="007403D7" w:rsidP="007403D7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4650F5">
        <w:rPr>
          <w:color w:val="000000"/>
        </w:rPr>
        <w:t>Разъяснения по вопросу проведения итоговой аттестации для обучающихся с умственной отсталостью изложены в письмах Министерства просвещения РФ </w:t>
      </w:r>
      <w:hyperlink r:id="rId4" w:tgtFrame="_blank" w:tooltip="https://obraz.tmbreg.ru/images/Письмо_Министерства_просвещения_РФ_от_19_мая_2020_г_N_ДГ_493_07_О_проведении_ито-1.pdf" w:history="1">
        <w:r w:rsidRPr="004650F5">
          <w:rPr>
            <w:rStyle w:val="a4"/>
            <w:color w:val="478BCA"/>
          </w:rPr>
          <w:t>от 19 м</w:t>
        </w:r>
        <w:r w:rsidRPr="004650F5">
          <w:rPr>
            <w:rStyle w:val="a4"/>
            <w:color w:val="478BCA"/>
          </w:rPr>
          <w:t>а</w:t>
        </w:r>
        <w:r w:rsidRPr="004650F5">
          <w:rPr>
            <w:rStyle w:val="a4"/>
            <w:color w:val="478BCA"/>
          </w:rPr>
          <w:t>я 2020 г. № ДГ-493/07</w:t>
        </w:r>
      </w:hyperlink>
      <w:r w:rsidRPr="004650F5">
        <w:rPr>
          <w:color w:val="000000"/>
        </w:rPr>
        <w:t> и </w:t>
      </w:r>
      <w:hyperlink r:id="rId5" w:tgtFrame="_blank" w:tooltip="https://obraz.tmbreg.ru/images/galleries/2.12.20/О_проведении_итоговой_аттестации.pdf" w:history="1">
        <w:r w:rsidRPr="004650F5">
          <w:rPr>
            <w:rStyle w:val="a4"/>
            <w:color w:val="478BCA"/>
          </w:rPr>
          <w:t>от 03.06.2021 № АК-491/07</w:t>
        </w:r>
      </w:hyperlink>
      <w:r w:rsidRPr="004650F5">
        <w:rPr>
          <w:color w:val="000000"/>
        </w:rPr>
        <w:t>.</w:t>
      </w:r>
    </w:p>
    <w:p w:rsidR="00CD5971" w:rsidRPr="004650F5" w:rsidRDefault="00CD5971">
      <w:pPr>
        <w:rPr>
          <w:sz w:val="24"/>
          <w:szCs w:val="24"/>
        </w:rPr>
      </w:pPr>
    </w:p>
    <w:sectPr w:rsidR="00CD5971" w:rsidRPr="0046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403D7"/>
    <w:rsid w:val="004650F5"/>
    <w:rsid w:val="007403D7"/>
    <w:rsid w:val="00CD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0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3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4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03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03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az.tmbreg.ru/images/galleries/2.12.20/%D0%9E_%D0%BF%D1%80%D0%BE%D0%B2%D0%B5%D0%B4%D0%B5%D0%BD%D0%B8%D0%B8_%D0%B8%D1%82%D0%BE%D0%B3%D0%BE%D0%B2%D0%BE%D0%B9_%D0%B0%D1%82%D1%82%D0%B5%D1%81%D1%82%D0%B0%D1%86%D0%B8%D0%B8.pdf" TargetMode="External"/><Relationship Id="rId4" Type="http://schemas.openxmlformats.org/officeDocument/2006/relationships/hyperlink" Target="https://obraz.tmbreg.ru/images/%D0%9F%D0%B8%D1%81%D1%8C%D0%BC%D0%BE_%D0%9C%D0%B8%D0%BD%D0%B8%D1%81%D1%82%D0%B5%D1%80%D1%81%D1%82%D0%B2%D0%B0_%D0%BF%D1%80%D0%BE%D1%81%D0%B2%D0%B5%D1%89%D0%B5%D0%BD%D0%B8%D1%8F_%D0%A0%D0%A4_%D0%BE%D1%82_19_%D0%BC%D0%B0%D1%8F_2020_%D0%B3_N_%D0%94%D0%93_493_07_%D0%9E_%D0%BF%D1%80%D0%BE%D0%B2%D0%B5%D0%B4%D0%B5%D0%BD%D0%B8%D0%B8_%D0%B8%D1%82%D0%BE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2025-04-07T02:10:00Z</dcterms:created>
  <dcterms:modified xsi:type="dcterms:W3CDTF">2025-04-07T03:03:00Z</dcterms:modified>
</cp:coreProperties>
</file>